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73286">
      <w:pPr>
        <w:pStyle w:val="2"/>
        <w:spacing w:before="0" w:after="0"/>
      </w:pPr>
      <w:r>
        <w:rPr>
          <w:b/>
          <w:bCs/>
          <w:sz w:val="32"/>
          <w:szCs w:val="32"/>
        </w:rPr>
        <w:t>课时评价作业（十七） 兰亭集序</w:t>
      </w:r>
    </w:p>
    <w:p w14:paraId="0AFAC3CB">
      <w:pPr>
        <w:spacing w:before="0" w:after="0"/>
      </w:pPr>
      <w:r>
        <w:rPr>
          <w:rFonts w:ascii="楷体" w:hAnsi="楷体" w:eastAsia="楷体" w:cs="楷体"/>
          <w:sz w:val="24"/>
          <w:szCs w:val="24"/>
        </w:rPr>
        <w:t>分值</w:t>
      </w:r>
      <w:r>
        <w:rPr>
          <w:sz w:val="24"/>
          <w:szCs w:val="24"/>
        </w:rPr>
        <w:t>：56</w:t>
      </w:r>
      <w:r>
        <w:rPr>
          <w:rFonts w:ascii="楷体" w:hAnsi="楷体" w:eastAsia="楷体" w:cs="楷体"/>
          <w:sz w:val="24"/>
          <w:szCs w:val="24"/>
        </w:rPr>
        <w:t>分</w:t>
      </w:r>
    </w:p>
    <w:p w14:paraId="32442678">
      <w:pPr>
        <w:pStyle w:val="3"/>
        <w:spacing w:before="0" w:after="0"/>
      </w:pPr>
      <w:r>
        <w:rPr>
          <w:b/>
          <w:bCs/>
          <w:sz w:val="28"/>
          <w:szCs w:val="28"/>
        </w:rPr>
        <w:t>基础达标练</w:t>
      </w:r>
    </w:p>
    <w:p w14:paraId="1D864AAE">
      <w:pPr>
        <w:spacing w:before="0" w:after="0"/>
        <w:jc w:val="left"/>
      </w:pPr>
      <w:r>
        <w:rPr>
          <w:sz w:val="24"/>
          <w:szCs w:val="24"/>
        </w:rPr>
        <w:t>1．请写出文中空缺的字词。（5分）</w:t>
      </w:r>
    </w:p>
    <w:p w14:paraId="148D5CEE">
      <w:pPr>
        <w:spacing w:before="0" w:after="0"/>
        <w:ind w:firstLine="440"/>
        <w:jc w:val="left"/>
      </w:pPr>
      <w:r>
        <w:rPr>
          <w:sz w:val="24"/>
          <w:szCs w:val="24"/>
        </w:rPr>
        <w:t>夫人之相与，俯仰一世。或取①（  ）怀抱，②（  ）言一室之内；或因寄所托，放浪形骸之外。虽③（  ）舍万殊，④（  ）不同，当其欣于所遇，暂得于己，快然自足，不知老之将至；及其所⑤（  ）既倦，情随事迁，感慨⑥（  ）之矣。⑦（  ）之所欣，俯仰之间，已为陈迹，犹不能不以之⑧（  ）怀，况修短随化，终⑨（  ）于尽！古人云：“死生亦大矣。”岂不痛哉！</w:t>
      </w:r>
    </w:p>
    <w:p w14:paraId="1AE8E4AE">
      <w:pPr>
        <w:spacing w:before="0" w:after="0"/>
        <w:ind w:firstLine="440"/>
        <w:jc w:val="left"/>
      </w:pPr>
      <w:r>
        <w:rPr>
          <w:sz w:val="24"/>
          <w:szCs w:val="24"/>
        </w:rPr>
        <w:t>每览昔人兴感之由，若合一契，未尝不临文嗟⑩（  ），不能⑪（  ）之于怀。⑫（  ）知一死生为虚诞，⑬（  ）彭⑭（  ）为妄作。后之视今，亦犹今之视昔，悲夫！故列叙时人，录其所述，虽世殊事异，所以兴怀，其⑮（  ）一也。后之⑯（  ）者，亦将有感于斯文。</w:t>
      </w:r>
    </w:p>
    <w:p w14:paraId="3679FC8D">
      <w:pPr>
        <w:spacing w:before="0" w:after="0"/>
      </w:pPr>
      <w:r>
        <w:rPr>
          <w:color w:val="FF0000"/>
        </w:rPr>
        <w:t>【答案】诸； 悟； 趣； 静躁； 之； 系； 向； 兴； 期； 悼； 喻； 固； 齐； 殇； 致； 览； （写错一处扣1分，扣完为止）</w:t>
      </w:r>
    </w:p>
    <w:p w14:paraId="550C7821">
      <w:pPr>
        <w:spacing w:before="0" w:after="0"/>
        <w:jc w:val="left"/>
      </w:pPr>
      <w:r>
        <w:rPr>
          <w:sz w:val="24"/>
          <w:szCs w:val="24"/>
        </w:rPr>
        <w:t>2．下列句子中不含通假字的一项是（3分）（  ）</w:t>
      </w:r>
    </w:p>
    <w:p w14:paraId="53665B66">
      <w:pPr>
        <w:tabs>
          <w:tab w:val="left" w:pos="3514"/>
        </w:tabs>
        <w:spacing w:before="0" w:after="0"/>
      </w:pPr>
      <w:r>
        <w:t>A. 悟言一室之内</w:t>
      </w:r>
      <w:r>
        <w:tab/>
      </w:r>
      <w:r>
        <w:t>B. 虽趣舍万殊，静躁不同</w:t>
      </w:r>
    </w:p>
    <w:p w14:paraId="33040D4F">
      <w:pPr>
        <w:tabs>
          <w:tab w:val="left" w:pos="3514"/>
        </w:tabs>
        <w:spacing w:before="0" w:after="0"/>
      </w:pPr>
      <w:r>
        <w:t>C. 况修短随化，终期于尽</w:t>
      </w:r>
      <w:r>
        <w:tab/>
      </w:r>
      <w:r>
        <w:t>D. 齐与楚从亲</w:t>
      </w:r>
    </w:p>
    <w:p w14:paraId="128FB316">
      <w:pPr>
        <w:spacing w:before="0" w:after="0"/>
      </w:pPr>
      <w:r>
        <w:rPr>
          <w:color w:val="FF0000"/>
        </w:rPr>
        <w:t>【答案】C</w:t>
      </w:r>
    </w:p>
    <w:p w14:paraId="1E486B4D">
      <w:pPr>
        <w:spacing w:before="0" w:after="0"/>
      </w:pPr>
      <w:r>
        <w:rPr>
          <w:color w:val="0000FF"/>
        </w:rPr>
        <w:t>【解析】A项，“悟”同“晤”，面对。B项，“趣”同“取”，取得。D项，“从”同“纵”，合纵，联合抗秦。</w:t>
      </w:r>
    </w:p>
    <w:p w14:paraId="7CE54683">
      <w:pPr>
        <w:spacing w:before="0" w:after="0"/>
        <w:jc w:val="left"/>
      </w:pPr>
      <w:r>
        <w:rPr>
          <w:sz w:val="24"/>
          <w:szCs w:val="24"/>
        </w:rPr>
        <w:t>3．下列各句中，加点词的古今意义相同的一项是（3分）（  ）</w:t>
      </w:r>
    </w:p>
    <w:p w14:paraId="73610AC3">
      <w:pPr>
        <w:tabs>
          <w:tab w:val="left" w:pos="3514"/>
        </w:tabs>
        <w:spacing w:before="0" w:after="0"/>
      </w:pPr>
      <w:r>
        <w:t>A. 或取诸</w:t>
      </w:r>
      <w:r>
        <w:rPr>
          <w:em w:val="dot"/>
        </w:rPr>
        <w:t>怀抱</w:t>
      </w:r>
      <w:r>
        <w:t>，悟言一室之内</w:t>
      </w:r>
      <w:r>
        <w:tab/>
      </w:r>
      <w:r>
        <w:t>B. 情随事迁，</w:t>
      </w:r>
      <w:r>
        <w:rPr>
          <w:em w:val="dot"/>
        </w:rPr>
        <w:t>感慨</w:t>
      </w:r>
      <w:r>
        <w:t>系之矣</w:t>
      </w:r>
    </w:p>
    <w:p w14:paraId="0686A5E0">
      <w:pPr>
        <w:tabs>
          <w:tab w:val="left" w:pos="3514"/>
        </w:tabs>
        <w:spacing w:before="0" w:after="0"/>
      </w:pPr>
      <w:r>
        <w:t xml:space="preserve">C. </w:t>
      </w:r>
      <w:r>
        <w:rPr>
          <w:em w:val="dot"/>
        </w:rPr>
        <w:t>所以</w:t>
      </w:r>
      <w:r>
        <w:t>游目骋怀</w:t>
      </w:r>
      <w:r>
        <w:tab/>
      </w:r>
      <w:r>
        <w:t>D. 引以为流觞曲水，列坐</w:t>
      </w:r>
      <w:r>
        <w:rPr>
          <w:em w:val="dot"/>
        </w:rPr>
        <w:t>其次</w:t>
      </w:r>
    </w:p>
    <w:p w14:paraId="213E4BE9">
      <w:pPr>
        <w:spacing w:before="0" w:after="0"/>
      </w:pPr>
      <w:r>
        <w:rPr>
          <w:color w:val="FF0000"/>
        </w:rPr>
        <w:t>【答案】B</w:t>
      </w:r>
    </w:p>
    <w:p w14:paraId="29719F96">
      <w:pPr>
        <w:spacing w:before="0" w:after="0"/>
        <w:rPr>
          <w:rFonts w:hint="eastAsia"/>
          <w:color w:val="0000FF"/>
        </w:rPr>
      </w:pPr>
      <w:r>
        <w:rPr>
          <w:color w:val="0000FF"/>
        </w:rPr>
        <w:t>【解析】</w:t>
      </w:r>
      <w:r>
        <w:rPr>
          <w:rFonts w:hint="eastAsia"/>
          <w:color w:val="0000FF"/>
        </w:rPr>
        <w:t>A项，古义，心怀；今义，抱在怀里（或胸前；心里存有；心胸，打算）。B项，古今义都为有所感触而慨叹。C项，古义，用来……；今义，表示因果关系。D项，古义，曲水旁边；今义，次第较后，第二（用于列举事项）（或次要的地位）。</w:t>
      </w:r>
    </w:p>
    <w:p w14:paraId="6C472C6B">
      <w:pPr>
        <w:spacing w:before="0" w:after="0"/>
        <w:jc w:val="left"/>
      </w:pPr>
      <w:r>
        <w:rPr>
          <w:sz w:val="24"/>
          <w:szCs w:val="24"/>
        </w:rPr>
        <w:t>4．下列各组句子中，加点词意义和用法都相同的一项是（3分）（  ）</w:t>
      </w:r>
    </w:p>
    <w:p w14:paraId="4003271D">
      <w:pPr>
        <w:tabs>
          <w:tab w:val="left" w:pos="3514"/>
        </w:tabs>
        <w:spacing w:before="0" w:after="0"/>
      </w:pPr>
      <w:r>
        <w:t>A. 足</w:t>
      </w:r>
      <w:r>
        <w:rPr>
          <w:em w:val="dot"/>
        </w:rPr>
        <w:t>以</w:t>
      </w:r>
      <w:r>
        <w:t xml:space="preserve">极视听之娱 </w:t>
      </w:r>
      <w:r>
        <w:tab/>
      </w:r>
      <w:r>
        <w:t>险</w:t>
      </w:r>
      <w:r>
        <w:rPr>
          <w:em w:val="dot"/>
        </w:rPr>
        <w:t>以</w:t>
      </w:r>
      <w:r>
        <w:t>远，则至者少</w:t>
      </w:r>
    </w:p>
    <w:p w14:paraId="27035781">
      <w:pPr>
        <w:tabs>
          <w:tab w:val="left" w:pos="3514"/>
        </w:tabs>
        <w:spacing w:before="0" w:after="0"/>
      </w:pPr>
      <w:r>
        <w:t>B. 终期</w:t>
      </w:r>
      <w:r>
        <w:rPr>
          <w:em w:val="dot"/>
        </w:rPr>
        <w:t>于</w:t>
      </w:r>
      <w:r>
        <w:t>尽</w:t>
      </w:r>
      <w:r>
        <w:tab/>
      </w:r>
      <w:r>
        <w:t>此非孟德之困</w:t>
      </w:r>
      <w:r>
        <w:rPr>
          <w:em w:val="dot"/>
        </w:rPr>
        <w:t>于</w:t>
      </w:r>
      <w:r>
        <w:t>周郎者乎</w:t>
      </w:r>
    </w:p>
    <w:p w14:paraId="6138773B">
      <w:pPr>
        <w:tabs>
          <w:tab w:val="left" w:pos="3514"/>
        </w:tabs>
        <w:spacing w:before="0" w:after="0"/>
      </w:pPr>
      <w:r>
        <w:t>C. 每览昔人兴感</w:t>
      </w:r>
      <w:r>
        <w:rPr>
          <w:em w:val="dot"/>
        </w:rPr>
        <w:t>之</w:t>
      </w:r>
      <w:r>
        <w:t>由</w:t>
      </w:r>
      <w:r>
        <w:tab/>
      </w:r>
      <w:r>
        <w:t>今急而求子，是寡人</w:t>
      </w:r>
      <w:r>
        <w:rPr>
          <w:em w:val="dot"/>
        </w:rPr>
        <w:t>之</w:t>
      </w:r>
      <w:r>
        <w:t>过也</w:t>
      </w:r>
    </w:p>
    <w:p w14:paraId="5EB25FCE">
      <w:pPr>
        <w:tabs>
          <w:tab w:val="left" w:pos="3514"/>
        </w:tabs>
        <w:spacing w:before="0" w:after="0"/>
      </w:pPr>
      <w:r>
        <w:t>D. 录</w:t>
      </w:r>
      <w:r>
        <w:rPr>
          <w:em w:val="dot"/>
        </w:rPr>
        <w:t>其</w:t>
      </w:r>
      <w:r>
        <w:t>所述</w:t>
      </w:r>
      <w:r>
        <w:tab/>
      </w:r>
      <w:r>
        <w:t>天之苍苍，</w:t>
      </w:r>
      <w:r>
        <w:rPr>
          <w:em w:val="dot"/>
        </w:rPr>
        <w:t>其</w:t>
      </w:r>
      <w:r>
        <w:t>正色邪</w:t>
      </w:r>
    </w:p>
    <w:p w14:paraId="2C08312E">
      <w:pPr>
        <w:spacing w:before="0" w:after="0"/>
      </w:pPr>
      <w:r>
        <w:rPr>
          <w:color w:val="FF0000"/>
        </w:rPr>
        <w:t>【答案】C</w:t>
      </w:r>
    </w:p>
    <w:p w14:paraId="23D6B5F6">
      <w:pPr>
        <w:spacing w:before="0" w:after="0"/>
      </w:pPr>
      <w:r>
        <w:rPr>
          <w:color w:val="0000FF"/>
        </w:rPr>
        <w:t>【解析】A项，连词，表目的，用来/连词，表并列。B项，介词，到/介词，表被动。C项，都是结构助词，的。D项，代词，他们/选择问句的前一句，是……。</w:t>
      </w:r>
    </w:p>
    <w:p w14:paraId="30AF99E7">
      <w:pPr>
        <w:spacing w:before="0" w:after="0"/>
        <w:jc w:val="left"/>
      </w:pPr>
      <w:r>
        <w:rPr>
          <w:sz w:val="24"/>
          <w:szCs w:val="24"/>
        </w:rPr>
        <w:t>5．下列对加点词语及相关内容的解说，不正确的一项是（3分）（  ）</w:t>
      </w:r>
    </w:p>
    <w:p w14:paraId="612CAF78">
      <w:pPr>
        <w:spacing w:before="0" w:after="0"/>
      </w:pPr>
      <w:r>
        <w:t>A. “况</w:t>
      </w:r>
      <w:r>
        <w:rPr>
          <w:em w:val="dot"/>
        </w:rPr>
        <w:t>修</w:t>
      </w:r>
      <w:r>
        <w:t>短随化”中的“修”指寿命长，与“乃重</w:t>
      </w:r>
      <w:r>
        <w:rPr>
          <w:em w:val="dot"/>
        </w:rPr>
        <w:t>修</w:t>
      </w:r>
      <w:r>
        <w:t>岳阳楼”（《岳阳楼记》）中的“修”含义不同。</w:t>
      </w:r>
    </w:p>
    <w:p w14:paraId="4C972FED">
      <w:pPr>
        <w:spacing w:before="0" w:after="0"/>
      </w:pPr>
      <w:r>
        <w:t>B. “夫人之相</w:t>
      </w:r>
      <w:r>
        <w:rPr>
          <w:em w:val="dot"/>
        </w:rPr>
        <w:t>与</w:t>
      </w:r>
      <w:r>
        <w:t>”中的“与”指交往，</w:t>
      </w:r>
      <w:r>
        <w:rPr>
          <w:em w:val="dot"/>
        </w:rPr>
        <w:t>与</w:t>
      </w:r>
      <w:r>
        <w:t>“备他盗之出入与非常也”（《鸿门宴》）中的“与”用法不同。</w:t>
      </w:r>
    </w:p>
    <w:p w14:paraId="5F0CA431">
      <w:pPr>
        <w:spacing w:before="0" w:after="0"/>
      </w:pPr>
      <w:r>
        <w:t>C. “</w:t>
      </w:r>
      <w:r>
        <w:rPr>
          <w:em w:val="dot"/>
        </w:rPr>
        <w:t>信</w:t>
      </w:r>
      <w:r>
        <w:t>可乐也”中的“信”是副词，实在，与“自可断来</w:t>
      </w:r>
      <w:r>
        <w:rPr>
          <w:em w:val="dot"/>
        </w:rPr>
        <w:t>信</w:t>
      </w:r>
      <w:r>
        <w:t>，徐徐更谓之”（《孔雀东南飞并序》）中的“信”含义不同。</w:t>
      </w:r>
    </w:p>
    <w:p w14:paraId="42D8F8E9">
      <w:pPr>
        <w:spacing w:before="0" w:after="0"/>
      </w:pPr>
      <w:r>
        <w:t>D. “情随事</w:t>
      </w:r>
      <w:r>
        <w:rPr>
          <w:em w:val="dot"/>
        </w:rPr>
        <w:t>迁</w:t>
      </w:r>
      <w:r>
        <w:t>”中的“迁”指变化，与“予左</w:t>
      </w:r>
      <w:r>
        <w:rPr>
          <w:em w:val="dot"/>
        </w:rPr>
        <w:t>迁</w:t>
      </w:r>
      <w:r>
        <w:t>九江郡司马”（《琵琶行并序》）中的“迁”含义相同。</w:t>
      </w:r>
    </w:p>
    <w:p w14:paraId="3DAE6837">
      <w:pPr>
        <w:spacing w:before="0" w:after="0"/>
      </w:pPr>
      <w:r>
        <w:rPr>
          <w:color w:val="FF0000"/>
        </w:rPr>
        <w:t>【答案】D</w:t>
      </w:r>
    </w:p>
    <w:p w14:paraId="14F09CF3">
      <w:pPr>
        <w:spacing w:before="0" w:after="0"/>
      </w:pPr>
      <w:r>
        <w:rPr>
          <w:color w:val="0000FF"/>
        </w:rPr>
        <w:t>【解析】“含义相同”错误。“予左迁九江郡司马”中的“迁”指调动官职。</w:t>
      </w:r>
    </w:p>
    <w:p w14:paraId="6F91ACD3">
      <w:pPr>
        <w:spacing w:before="0" w:after="0"/>
        <w:jc w:val="left"/>
      </w:pPr>
      <w:r>
        <w:rPr>
          <w:sz w:val="24"/>
          <w:szCs w:val="24"/>
        </w:rPr>
        <w:t>6．下列句子中句式不同于其他三句的一项是（3分）（  ）</w:t>
      </w:r>
    </w:p>
    <w:p w14:paraId="13C0AED5">
      <w:pPr>
        <w:tabs>
          <w:tab w:val="left" w:pos="3514"/>
        </w:tabs>
        <w:spacing w:before="0" w:after="0"/>
      </w:pPr>
      <w:r>
        <w:t>A. 亦将有感于斯文</w:t>
      </w:r>
      <w:r>
        <w:tab/>
      </w:r>
      <w:r>
        <w:t>B. 不能喻之于怀</w:t>
      </w:r>
    </w:p>
    <w:p w14:paraId="506A93AA">
      <w:pPr>
        <w:tabs>
          <w:tab w:val="left" w:pos="3514"/>
        </w:tabs>
        <w:spacing w:before="0" w:after="0"/>
      </w:pPr>
      <w:r>
        <w:t>C. 急于星火</w:t>
      </w:r>
      <w:r>
        <w:tab/>
      </w:r>
      <w:r>
        <w:t>D. 引以为流觞曲水</w:t>
      </w:r>
    </w:p>
    <w:p w14:paraId="4C71A298">
      <w:pPr>
        <w:spacing w:before="0" w:after="0"/>
      </w:pPr>
      <w:r>
        <w:rPr>
          <w:color w:val="FF0000"/>
        </w:rPr>
        <w:t>【答案】D</w:t>
      </w:r>
    </w:p>
    <w:p w14:paraId="615A59F0">
      <w:pPr>
        <w:spacing w:before="0" w:after="0"/>
      </w:pPr>
      <w:r>
        <w:rPr>
          <w:color w:val="0000FF"/>
        </w:rPr>
        <w:t>【解析】A项，状语后置句，正常语序应为“亦将于斯文有感”，“于斯文”作状语。B项，状语后置句，正常语序应为“不能于怀喻之”，“于怀”作状语。C项，状语后置句，正常语序应为“于星火急”</w:t>
      </w:r>
      <w:bookmarkStart w:id="0" w:name="_GoBack"/>
      <w:bookmarkEnd w:id="0"/>
      <w:r>
        <w:rPr>
          <w:color w:val="0000FF"/>
        </w:rPr>
        <w:t>。D项，省略句，应为“引（之）以为流觞曲水”。</w:t>
      </w:r>
    </w:p>
    <w:p w14:paraId="392C5CEB">
      <w:pPr>
        <w:spacing w:before="0" w:after="0"/>
        <w:jc w:val="left"/>
      </w:pPr>
      <w:r>
        <w:rPr>
          <w:sz w:val="24"/>
          <w:szCs w:val="24"/>
        </w:rPr>
        <w:t>7．把下列句子翻译成现代汉语。（8分）</w:t>
      </w:r>
    </w:p>
    <w:p w14:paraId="02DB7C4B">
      <w:pPr>
        <w:spacing w:before="0" w:after="0"/>
        <w:jc w:val="left"/>
      </w:pPr>
      <w:r>
        <w:rPr>
          <w:sz w:val="24"/>
          <w:szCs w:val="24"/>
        </w:rPr>
        <w:t>（1） 及其所之既倦，情随事迁，感慨系之矣。</w:t>
      </w:r>
    </w:p>
    <w:p w14:paraId="79A0B8E5">
      <w:pPr>
        <w:spacing w:before="0" w:after="0"/>
        <w:jc w:val="left"/>
      </w:pPr>
      <w:r>
        <w:rPr>
          <w:sz w:val="24"/>
          <w:szCs w:val="24"/>
        </w:rPr>
        <w:t>译文：</w:t>
      </w:r>
    </w:p>
    <w:p w14:paraId="7E879BF1">
      <w:pPr>
        <w:spacing w:before="0" w:after="0"/>
        <w:jc w:val="left"/>
      </w:pPr>
      <w:r>
        <w:rPr>
          <w:sz w:val="24"/>
          <w:szCs w:val="24"/>
        </w:rPr>
        <w:t>（2） 所以游目骋怀，足以极视听之娱，信可乐也。</w:t>
      </w:r>
    </w:p>
    <w:p w14:paraId="1821410D">
      <w:pPr>
        <w:spacing w:before="0" w:after="0"/>
        <w:jc w:val="left"/>
      </w:pPr>
      <w:r>
        <w:rPr>
          <w:sz w:val="24"/>
          <w:szCs w:val="24"/>
        </w:rPr>
        <w:t>译文：</w:t>
      </w:r>
    </w:p>
    <w:p w14:paraId="2E717680">
      <w:pPr>
        <w:spacing w:before="0" w:after="0"/>
      </w:pPr>
      <w:r>
        <w:rPr>
          <w:color w:val="FF0000"/>
        </w:rPr>
        <w:t>【答案】（1） 等到（对于）所喜爱或得到的已经厌倦，感情随着情况的变化而变化，感慨随着这种变化而有所不同。（第一个“之”、“迁”、“系”各1分，大意1分）</w:t>
      </w:r>
    </w:p>
    <w:p w14:paraId="65864DA1">
      <w:pPr>
        <w:spacing w:before="0" w:after="0"/>
      </w:pPr>
      <w:r>
        <w:rPr>
          <w:color w:val="FF0000"/>
        </w:rPr>
        <w:t>（2） 借以纵目观赏，开畅胸怀，足以尽情享受所见所闻的乐趣，确实是令人愉快啊！（“游”“骋”“信”各1分，大意1分）</w:t>
      </w:r>
    </w:p>
    <w:p w14:paraId="1B77D330">
      <w:pPr>
        <w:spacing w:before="0" w:after="0"/>
        <w:jc w:val="left"/>
      </w:pPr>
      <w:r>
        <w:rPr>
          <w:sz w:val="24"/>
          <w:szCs w:val="24"/>
        </w:rPr>
        <w:t>8．补写出下列句子中的空缺部分。（6分）</w:t>
      </w:r>
    </w:p>
    <w:p w14:paraId="6F1EED13">
      <w:pPr>
        <w:spacing w:before="0" w:after="0"/>
        <w:jc w:val="left"/>
      </w:pPr>
      <w:r>
        <w:rPr>
          <w:sz w:val="24"/>
          <w:szCs w:val="24"/>
        </w:rPr>
        <w:t>（1） 《兰亭集序》中表现兰亭气候宜人的句子是“_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,_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1B5FE4AA">
      <w:pPr>
        <w:spacing w:before="0" w:after="0"/>
        <w:jc w:val="left"/>
      </w:pPr>
      <w:r>
        <w:rPr>
          <w:sz w:val="24"/>
          <w:szCs w:val="24"/>
        </w:rPr>
        <w:t>（2） 《兰亭集序》中交代了在兰亭聚会的人“_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”，各路贤良之士，老少皆有。</w:t>
      </w:r>
    </w:p>
    <w:p w14:paraId="24B47092">
      <w:pPr>
        <w:spacing w:before="0" w:after="0"/>
        <w:jc w:val="left"/>
      </w:pPr>
      <w:r>
        <w:rPr>
          <w:sz w:val="24"/>
          <w:szCs w:val="24"/>
        </w:rPr>
        <w:t>（3） 《兰亭集序》中，写王羲之在兰亭聚会时看到宇宙的无穷和事物的繁多的句子是“_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632F60DF">
      <w:pPr>
        <w:spacing w:before="0" w:after="0"/>
      </w:pPr>
      <w:r>
        <w:rPr>
          <w:color w:val="FF0000"/>
        </w:rPr>
        <w:t>【答案】（1） 天朗气清；惠风和畅</w:t>
      </w:r>
    </w:p>
    <w:p w14:paraId="396134D0">
      <w:pPr>
        <w:spacing w:before="0" w:after="0"/>
      </w:pPr>
      <w:r>
        <w:rPr>
          <w:color w:val="FF0000"/>
        </w:rPr>
        <w:t>（2） 群贤毕至；少长咸集</w:t>
      </w:r>
    </w:p>
    <w:p w14:paraId="51858448">
      <w:pPr>
        <w:spacing w:before="0" w:after="0"/>
      </w:pPr>
      <w:r>
        <w:rPr>
          <w:color w:val="FF0000"/>
        </w:rPr>
        <w:t>（3） 仰观宇宙之大；俯察品类之盛；（每空1分，写错字不得分）</w:t>
      </w:r>
    </w:p>
    <w:p w14:paraId="0E36F5F6">
      <w:pPr>
        <w:pStyle w:val="3"/>
        <w:spacing w:before="0" w:after="0"/>
      </w:pPr>
      <w:r>
        <w:rPr>
          <w:b/>
          <w:bCs/>
          <w:sz w:val="28"/>
          <w:szCs w:val="28"/>
        </w:rPr>
        <w:t>素养提升练</w:t>
      </w:r>
    </w:p>
    <w:p w14:paraId="785E1629">
      <w:pPr>
        <w:spacing w:before="0" w:after="0"/>
        <w:jc w:val="left"/>
      </w:pPr>
      <w:r>
        <w:rPr>
          <w:rFonts w:ascii="楷体" w:hAnsi="楷体" w:eastAsia="楷体" w:cs="楷体"/>
          <w:sz w:val="24"/>
          <w:szCs w:val="24"/>
        </w:rPr>
        <w:t>（2025安徽联考）</w:t>
      </w:r>
      <w:r>
        <w:rPr>
          <w:sz w:val="24"/>
          <w:szCs w:val="24"/>
        </w:rPr>
        <w:t>阅读下面的文言文，完成题目。</w:t>
      </w:r>
    </w:p>
    <w:p w14:paraId="377537F5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材料一：</w:t>
      </w:r>
    </w:p>
    <w:p w14:paraId="6E3FEFF4">
      <w:pPr>
        <w:spacing w:before="0" w:after="0"/>
        <w:ind w:firstLine="440"/>
        <w:jc w:val="left"/>
      </w:pPr>
      <w:r>
        <w:rPr>
          <w:sz w:val="24"/>
          <w:szCs w:val="24"/>
        </w:rPr>
        <w:t>古人以水喻性，有旨哉斯谈。非所以停之则清，混之则浊邪？情因所习而迁移，物触所遇而兴感。</w:t>
      </w:r>
      <w:r>
        <w:rPr>
          <w:sz w:val="24"/>
          <w:szCs w:val="24"/>
          <w:u w:val="wave" w:color="000000"/>
        </w:rPr>
        <w:t>故振辔于朝市则充屈之心生闲步于林野则寥落之意兴。</w:t>
      </w:r>
      <w:r>
        <w:rPr>
          <w:sz w:val="24"/>
          <w:szCs w:val="24"/>
        </w:rPr>
        <w:t>仰瞻羲、唐，邈已远矣；近咏台阁，</w:t>
      </w:r>
      <w:r>
        <w:rPr>
          <w:sz w:val="24"/>
          <w:szCs w:val="24"/>
          <w:em w:val="dot"/>
        </w:rPr>
        <w:t>顾</w:t>
      </w:r>
      <w:r>
        <w:rPr>
          <w:sz w:val="24"/>
          <w:szCs w:val="24"/>
        </w:rPr>
        <w:t>深增怀。为复于暧昧之中，思萦拂之道，屡借山水，以化其郁结。永一日之足，当百年之溢。</w:t>
      </w:r>
    </w:p>
    <w:p w14:paraId="3580C1F1">
      <w:pPr>
        <w:spacing w:before="0" w:after="0"/>
        <w:ind w:firstLine="440"/>
        <w:jc w:val="left"/>
      </w:pPr>
      <w:r>
        <w:rPr>
          <w:sz w:val="24"/>
          <w:szCs w:val="24"/>
        </w:rPr>
        <w:t>以暮春之始，禊于南涧之滨。高岭千寻，长湖万顷，隆屈澄汪之势，可为壮矣。乃</w:t>
      </w:r>
      <w:r>
        <w:rPr>
          <w:sz w:val="24"/>
          <w:szCs w:val="24"/>
          <w:em w:val="dot"/>
        </w:rPr>
        <w:t>席</w:t>
      </w:r>
      <w:r>
        <w:rPr>
          <w:sz w:val="24"/>
          <w:szCs w:val="24"/>
        </w:rPr>
        <w:t>芳草，镜清流，览卉木，观鱼鸟，具物同荣，资生咸畅。于是和以醇醪，齐</w:t>
      </w:r>
      <w:r>
        <w:rPr>
          <w:sz w:val="24"/>
          <w:szCs w:val="24"/>
          <w:em w:val="dot"/>
        </w:rPr>
        <w:t>以</w:t>
      </w:r>
      <w:r>
        <w:rPr>
          <w:sz w:val="24"/>
          <w:szCs w:val="24"/>
        </w:rPr>
        <w:t>达观，决然兀矣，焉复觉鹏晏鸟之二物哉？耀灵纵辔，急景西迈，乐与时去，悲亦系之。往复推移，新旧相换，今日之迹，明复陈矣。</w:t>
      </w:r>
      <w:r>
        <w:rPr>
          <w:sz w:val="24"/>
          <w:szCs w:val="24"/>
          <w:u w:val="single" w:color="000000"/>
        </w:rPr>
        <w:t>原诗人之致兴，谅歌咏之有由。</w:t>
      </w:r>
    </w:p>
    <w:p w14:paraId="5576E6A9">
      <w:pPr>
        <w:spacing w:before="0" w:after="0"/>
        <w:jc w:val="right"/>
      </w:pPr>
      <w:r>
        <w:rPr>
          <w:sz w:val="24"/>
          <w:szCs w:val="24"/>
        </w:rPr>
        <w:t>（摘编自孙绰《三月三日兰亭诗序》）</w:t>
      </w:r>
    </w:p>
    <w:p w14:paraId="36D2C8E5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材料二：</w:t>
      </w:r>
    </w:p>
    <w:p w14:paraId="622F5D9F">
      <w:pPr>
        <w:spacing w:before="0" w:after="0"/>
        <w:ind w:firstLine="440"/>
        <w:jc w:val="left"/>
      </w:pPr>
      <w:r>
        <w:rPr>
          <w:sz w:val="24"/>
          <w:szCs w:val="24"/>
        </w:rPr>
        <w:t>古今文士爱念光景，未尝不感叹于死生之际。故或登高临水，悲陵谷之不长；花晨月夕，嗟露电之易逝。虽当快心适志之时，常若有一段隐忧埋伏胸中，世间功名富贵举不足以消其牢骚不平之气。于是卑者过纵情曲糵</w:t>
      </w:r>
      <w:r>
        <w:rPr>
          <w:sz w:val="24"/>
          <w:szCs w:val="24"/>
          <w:vertAlign w:val="superscript"/>
        </w:rPr>
        <w:t>①</w:t>
      </w:r>
      <w:r>
        <w:rPr>
          <w:sz w:val="24"/>
          <w:szCs w:val="24"/>
        </w:rPr>
        <w:t>，极意声伎；高者或托为文章声歌，以求不朽；或究心仙佛与夫飞升坐化之术。其事不同，其贪生畏死之心</w:t>
      </w:r>
      <w:r>
        <w:rPr>
          <w:sz w:val="24"/>
          <w:szCs w:val="24"/>
          <w:em w:val="dot"/>
        </w:rPr>
        <w:t>一</w:t>
      </w:r>
      <w:r>
        <w:rPr>
          <w:sz w:val="24"/>
          <w:szCs w:val="24"/>
        </w:rPr>
        <w:t>也。独庸夫俗子，耽心势利，不信眼前有死。而一种腐儒，为道理所锢，亦云：“死即死耳，何畏之有！”此其人皆庸下之极，无足言者。夫蒙庄达士，寄喻于藏山</w:t>
      </w:r>
      <w:r>
        <w:rPr>
          <w:sz w:val="24"/>
          <w:szCs w:val="24"/>
          <w:vertAlign w:val="superscript"/>
        </w:rPr>
        <w:t>②</w:t>
      </w:r>
      <w:r>
        <w:rPr>
          <w:sz w:val="24"/>
          <w:szCs w:val="24"/>
        </w:rPr>
        <w:t>；尼父圣人，兴叹于逝水。</w:t>
      </w:r>
      <w:r>
        <w:rPr>
          <w:sz w:val="24"/>
          <w:szCs w:val="24"/>
          <w:u w:val="single" w:color="000000"/>
        </w:rPr>
        <w:t>死如不可畏，圣贤亦何贵于闻道哉？</w:t>
      </w:r>
    </w:p>
    <w:p w14:paraId="525C4914">
      <w:pPr>
        <w:spacing w:before="0" w:after="0"/>
        <w:ind w:firstLine="440"/>
        <w:jc w:val="left"/>
      </w:pPr>
      <w:r>
        <w:rPr>
          <w:sz w:val="24"/>
          <w:szCs w:val="24"/>
        </w:rPr>
        <w:t>羲之《兰亭记》</w:t>
      </w:r>
      <w:r>
        <w:rPr>
          <w:sz w:val="24"/>
          <w:szCs w:val="24"/>
          <w:vertAlign w:val="superscript"/>
        </w:rPr>
        <w:t>③</w:t>
      </w:r>
      <w:r>
        <w:rPr>
          <w:sz w:val="24"/>
          <w:szCs w:val="24"/>
        </w:rPr>
        <w:t>，于死生之际，感叹尤深。晋人文字，如此者不可多得。《昭明文选》独遗此篇，而后世学语之流，遂致疑于“丝竹管弦”“天朗气清”之语，此等俱无关文理，不知于文何病？昭明，文人之腐者，观其以《闲情赋》</w:t>
      </w:r>
      <w:r>
        <w:rPr>
          <w:sz w:val="24"/>
          <w:szCs w:val="24"/>
          <w:vertAlign w:val="superscript"/>
        </w:rPr>
        <w:t>④</w:t>
      </w:r>
      <w:r>
        <w:rPr>
          <w:sz w:val="24"/>
          <w:szCs w:val="24"/>
        </w:rPr>
        <w:t>为白璧微瑕，其陋可知。</w:t>
      </w:r>
    </w:p>
    <w:p w14:paraId="61BAE8BC">
      <w:pPr>
        <w:spacing w:before="0" w:after="0"/>
        <w:ind w:firstLine="440"/>
        <w:jc w:val="left"/>
      </w:pPr>
      <w:r>
        <w:rPr>
          <w:sz w:val="24"/>
          <w:szCs w:val="24"/>
        </w:rPr>
        <w:t>兰亭在乱山中，涧水弯环诘曲，意古人流觞之地即在于此。今择平地砌小渠为之，与人家园亭中物何异哉！</w:t>
      </w:r>
    </w:p>
    <w:p w14:paraId="2045C0C6">
      <w:pPr>
        <w:spacing w:before="0" w:after="0"/>
        <w:jc w:val="right"/>
      </w:pPr>
      <w:r>
        <w:rPr>
          <w:sz w:val="24"/>
          <w:szCs w:val="24"/>
        </w:rPr>
        <w:t>（摘编自袁宏道《兰亭记》）</w:t>
      </w:r>
    </w:p>
    <w:p w14:paraId="66C54D33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［注］</w:t>
      </w:r>
      <w:r>
        <w:rPr>
          <w:sz w:val="24"/>
          <w:szCs w:val="24"/>
        </w:rPr>
        <w:t>①曲糵：代指酒。②“夫蒙庄”二句：典出《庄子·大宗师》“夫藏舟于壑，藏山于泽，谓之固矣；然而夜半有力者负之而走，昧者不知也”。庄子借此说明世事万物时时都在运动变化，难以预料。③《兰亭记》：《兰亭集序》。④《闲情赋》：晋陶渊明撰，萧统认为“白璧微瑕者，惟在《闲情》一赋”。</w:t>
      </w:r>
    </w:p>
    <w:p w14:paraId="02837222">
      <w:pPr>
        <w:spacing w:before="0" w:after="0"/>
        <w:jc w:val="left"/>
      </w:pPr>
      <w:r>
        <w:rPr>
          <w:sz w:val="24"/>
          <w:szCs w:val="24"/>
        </w:rPr>
        <w:t>9．材料一画波浪线的部分有三处需要断句，请用铅笔将相应位置的答案标号涂黑,每涂对一处给1分，涂黑超过三处不给分。（3分）</w:t>
      </w:r>
    </w:p>
    <w:p w14:paraId="18E0B154">
      <w:pPr>
        <w:spacing w:before="0" w:after="0"/>
        <w:jc w:val="left"/>
      </w:pPr>
      <w:r>
        <w:rPr>
          <w:sz w:val="24"/>
          <w:szCs w:val="24"/>
        </w:rPr>
        <w:t>故振辔A于朝市B则充屈之心C生D闲E步于林F野G则寥落之意兴。</w:t>
      </w:r>
    </w:p>
    <w:p w14:paraId="495489F8">
      <w:pPr>
        <w:spacing w:before="0" w:after="0"/>
        <w:jc w:val="left"/>
      </w:pPr>
      <w:r>
        <w:rPr>
          <w:sz w:val="24"/>
          <w:szCs w:val="24"/>
        </w:rPr>
        <w:t>10．下列对材料中加点的词语及相关内容的解说，不正确的一项是（3分）（  ）</w:t>
      </w:r>
    </w:p>
    <w:p w14:paraId="480AE552">
      <w:pPr>
        <w:spacing w:before="0" w:after="0"/>
      </w:pPr>
      <w:r>
        <w:t>A. “顾”，只是，与《项脊轩志》中“顾视无可置者”的“顾”意思不同。</w:t>
      </w:r>
    </w:p>
    <w:p w14:paraId="035CF841">
      <w:pPr>
        <w:spacing w:before="0" w:after="0"/>
      </w:pPr>
      <w:r>
        <w:t>B. “席”，名词的意动用法，以……为席，与《孔雀东南飞并序》中“结发同枕席”的“席”用法不同。</w:t>
      </w:r>
    </w:p>
    <w:p w14:paraId="19F11DBC">
      <w:pPr>
        <w:spacing w:before="0" w:after="0"/>
      </w:pPr>
      <w:r>
        <w:t>C. “以”，介词，用，与《岳阳楼记》中“不以物喜，不以己悲”的“以”用法不同。</w:t>
      </w:r>
    </w:p>
    <w:p w14:paraId="5F29CC08">
      <w:pPr>
        <w:spacing w:before="0" w:after="0"/>
      </w:pPr>
      <w:r>
        <w:t>D. “一”，一样，相同，与《兰亭集序》中“固知一死生为虚诞”的“一”意思相同。</w:t>
      </w:r>
    </w:p>
    <w:p w14:paraId="6B9FEE6B">
      <w:pPr>
        <w:spacing w:before="0" w:after="0"/>
        <w:jc w:val="left"/>
      </w:pPr>
      <w:r>
        <w:rPr>
          <w:sz w:val="24"/>
          <w:szCs w:val="24"/>
        </w:rPr>
        <w:t>11．下列对材料相关内容的概述，不正确的一项是（3分）（  ）</w:t>
      </w:r>
    </w:p>
    <w:p w14:paraId="798FB4DF">
      <w:pPr>
        <w:spacing w:before="0" w:after="0"/>
      </w:pPr>
      <w:r>
        <w:t>A. 孙绰引用前人以水设喻的说法，说明人和水一样，人的性情、水的形态都会因境遇不同而发生改变。</w:t>
      </w:r>
    </w:p>
    <w:p w14:paraId="7E78140E">
      <w:pPr>
        <w:spacing w:before="0" w:after="0"/>
      </w:pPr>
      <w:r>
        <w:t>B. 孙绰此文与《兰亭集序》结构不同，先议论，认为山水可以化解愁思，然后叙写兰亭的美景和游玩的乐趣。</w:t>
      </w:r>
    </w:p>
    <w:p w14:paraId="45880D10">
      <w:pPr>
        <w:spacing w:before="0" w:after="0"/>
      </w:pPr>
      <w:r>
        <w:t>C. 袁宏道看不上被道理禁锢的腐儒和沉迷于功利的庸夫俗子，认为他们对待死亡的态度都是极其浅薄平庸的。</w:t>
      </w:r>
    </w:p>
    <w:p w14:paraId="0C4CBD0F">
      <w:pPr>
        <w:spacing w:before="0" w:after="0"/>
      </w:pPr>
      <w:r>
        <w:t>D. 袁宏道赞扬了世人选择平地砌小沟渠形成流觞之水的做法，认为这与别人家园林亭子中的美景一样有雅趣。</w:t>
      </w:r>
    </w:p>
    <w:p w14:paraId="48C583A0">
      <w:pPr>
        <w:spacing w:before="0" w:after="0"/>
        <w:jc w:val="left"/>
      </w:pPr>
      <w:r>
        <w:rPr>
          <w:sz w:val="24"/>
          <w:szCs w:val="24"/>
        </w:rPr>
        <w:t>12．把材料中画横线的句子翻译成现代汉语。（8分）</w:t>
      </w:r>
    </w:p>
    <w:p w14:paraId="69CA9EEA">
      <w:pPr>
        <w:spacing w:before="0" w:after="0"/>
        <w:jc w:val="left"/>
      </w:pPr>
      <w:r>
        <w:rPr>
          <w:sz w:val="24"/>
          <w:szCs w:val="24"/>
        </w:rPr>
        <w:t>（1） 原诗人之致兴，谅歌咏之有由。</w:t>
      </w:r>
    </w:p>
    <w:p w14:paraId="546CEF39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7FB2713">
      <w:pPr>
        <w:spacing w:before="0" w:after="0"/>
        <w:jc w:val="left"/>
      </w:pPr>
      <w:r>
        <w:rPr>
          <w:sz w:val="24"/>
          <w:szCs w:val="24"/>
        </w:rPr>
        <w:t>（2） 死如不可畏，圣贤亦何贵于闻道哉？</w:t>
      </w:r>
    </w:p>
    <w:p w14:paraId="0F55579D">
      <w:pPr>
        <w:spacing w:before="0" w:after="0"/>
        <w:jc w:val="left"/>
      </w:pPr>
      <w:r>
        <w:rPr>
          <w:sz w:val="24"/>
          <w:szCs w:val="24"/>
        </w:rPr>
        <w:t>译文：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83798D8">
      <w:pPr>
        <w:spacing w:before="0" w:after="0"/>
        <w:jc w:val="left"/>
      </w:pPr>
      <w:r>
        <w:rPr>
          <w:sz w:val="24"/>
          <w:szCs w:val="24"/>
        </w:rPr>
        <w:t>13．《兰亭集序》和《三月三日兰亭诗序》都是书序，两者表达的情感有哪些相同之处？请联系文章内容简要概括。（5分）</w:t>
      </w:r>
    </w:p>
    <w:p w14:paraId="7AD7B961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4C7F87E5">
      <w:pPr>
        <w:spacing w:before="0" w:after="0"/>
      </w:pPr>
      <w:r>
        <w:rPr>
          <w:color w:val="FF0000"/>
        </w:rPr>
        <w:t>【答案】9．BDG</w:t>
      </w:r>
    </w:p>
    <w:p w14:paraId="154B5F49">
      <w:pPr>
        <w:spacing w:before="0" w:after="0"/>
      </w:pPr>
      <w:r>
        <w:rPr>
          <w:color w:val="FF0000"/>
        </w:rPr>
        <w:t>10．D</w:t>
      </w:r>
    </w:p>
    <w:p w14:paraId="0EC53E79">
      <w:pPr>
        <w:spacing w:before="0" w:after="0"/>
      </w:pPr>
      <w:r>
        <w:rPr>
          <w:color w:val="FF0000"/>
        </w:rPr>
        <w:t>11．D</w:t>
      </w:r>
    </w:p>
    <w:p w14:paraId="04EE1F94">
      <w:pPr>
        <w:spacing w:before="0" w:after="0"/>
      </w:pPr>
      <w:r>
        <w:rPr>
          <w:color w:val="FF0000"/>
        </w:rPr>
        <w:t>12．（1） 推究诗人兴致的兴起，料想他们歌咏是有缘由的。（“原”“兴”“谅”各1分，大意1分）</w:t>
      </w:r>
    </w:p>
    <w:p w14:paraId="061B7C5D">
      <w:pPr>
        <w:spacing w:before="0" w:after="0"/>
      </w:pPr>
      <w:r>
        <w:rPr>
          <w:color w:val="FF0000"/>
        </w:rPr>
        <w:t>（2） 死如果不值得害怕，圣贤又为什么崇尚懂得生死的道理呢？（“可”“贵”“闻”各1分，大意1分）</w:t>
      </w:r>
    </w:p>
    <w:p w14:paraId="6D2FF05C">
      <w:pPr>
        <w:spacing w:before="0" w:after="0"/>
      </w:pPr>
      <w:r>
        <w:rPr>
          <w:color w:val="FF0000"/>
        </w:rPr>
        <w:t>13．①都表达了对春天美景的喜爱；②都抒发了对人生苦短、欢乐易逝的感慨。（答出一点得2分，答出两点得满分）</w:t>
      </w:r>
    </w:p>
    <w:p w14:paraId="0A2FD33D">
      <w:pPr>
        <w:spacing w:before="0" w:after="0"/>
      </w:pPr>
      <w:r>
        <w:rPr>
          <w:color w:val="0000FF"/>
        </w:rPr>
        <w:t>【解析】</w:t>
      </w:r>
    </w:p>
    <w:p w14:paraId="21D79615">
      <w:pPr>
        <w:spacing w:before="0" w:after="0"/>
      </w:pPr>
      <w:r>
        <w:rPr>
          <w:color w:val="0000FF"/>
        </w:rPr>
        <w:t>9．“振辔于朝市”和“闲步于林野”结构一致，这两句独立成句，故在B、G处断开；“则充屈之心生”和“则寥落之意兴”结构一致，这两句独立成句，故在D处断开。</w:t>
      </w:r>
    </w:p>
    <w:p w14:paraId="36BE0FD1">
      <w:pPr>
        <w:spacing w:before="0" w:after="0"/>
      </w:pPr>
      <w:r>
        <w:rPr>
          <w:color w:val="0000FF"/>
        </w:rPr>
        <w:t>10．意思不同。一样，相同/把……看作一样。</w:t>
      </w:r>
    </w:p>
    <w:p w14:paraId="1ABDF281">
      <w:pPr>
        <w:spacing w:before="0" w:after="0"/>
      </w:pPr>
      <w:r>
        <w:rPr>
          <w:color w:val="0000FF"/>
        </w:rPr>
        <w:t>11．“赞扬了世人选择平地砌小沟渠形成流觞之水的做法，认为这与别人家园林亭子中的美景一样有雅趣”错误，“今择平地砌小渠为之，与人家园亭中物何异哉！”是说现在的人选择平地砌小沟渠形成流觞之水，与别人家园林亭子中的东西没有什么不同，和古人选择大自然中的流觞曲水的雅致是不能比的。</w:t>
      </w:r>
    </w:p>
    <w:p w14:paraId="3AA503D2">
      <w:pPr>
        <w:spacing w:before="0" w:after="0"/>
      </w:pPr>
      <w:r>
        <w:rPr>
          <w:color w:val="0000FF"/>
        </w:rPr>
        <w:t>12．（1） “原”，探究，推究；“兴”，兴起，产生；“谅”，料想。</w:t>
      </w:r>
    </w:p>
    <w:p w14:paraId="1F39661A">
      <w:pPr>
        <w:spacing w:before="0" w:after="0"/>
      </w:pPr>
      <w:r>
        <w:rPr>
          <w:color w:val="0000FF"/>
        </w:rPr>
        <w:t>（2） “可”，值得；“贵”，看重，崇尚；“闻”，懂得。</w:t>
      </w:r>
    </w:p>
    <w:p w14:paraId="36A25F47">
      <w:pPr>
        <w:spacing w:before="0" w:after="0"/>
      </w:pPr>
      <w:r>
        <w:rPr>
          <w:color w:val="0000FF"/>
        </w:rPr>
        <w:t>13．《兰亭集序》中“是日也，天朗气清，惠风和畅……信可乐也”，写天色晴朗，空气清新，和风温暖舒畅，极尽视听的欢娱，实在很快乐，表达了对春天美景的喜爱。《三月三日兰亭诗序》中“高岭千寻，长湖万顷……资生咸畅”，写观花草，赏鸟鱼，与万物共同自由生活，让人心情舒畅，也表达了对春天美景的喜爱。</w:t>
      </w:r>
    </w:p>
    <w:p w14:paraId="1FC71CD0">
      <w:pPr>
        <w:spacing w:before="0" w:after="0"/>
      </w:pPr>
      <w:r>
        <w:rPr>
          <w:color w:val="0000FF"/>
        </w:rPr>
        <w:t>《兰亭集序》中“夫人之相与，俯仰一世”“向之所欣……终期于尽”，写生命短暂，心中的快乐也会转瞬即逝，抒发了对人生苦短、欢乐易逝的感慨。《三月三日兰亭诗序》中“乐与时去……明复陈矣”，写欢乐随着时间的流逝而消失，人生来回推移，新旧交替，也抒发了对人生苦短、欢乐易逝的感慨。</w:t>
      </w:r>
    </w:p>
    <w:p w14:paraId="062F688C">
      <w:pPr>
        <w:spacing w:before="0" w:after="0"/>
      </w:pPr>
      <w:r>
        <w:rPr>
          <w:b/>
          <w:bCs/>
          <w:color w:val="0000FF"/>
        </w:rPr>
        <w:t>［参考译文］</w:t>
      </w:r>
    </w:p>
    <w:p w14:paraId="061D3710">
      <w:pPr>
        <w:spacing w:before="0" w:after="0"/>
        <w:ind w:firstLine="440"/>
      </w:pPr>
      <w:r>
        <w:rPr>
          <w:b/>
          <w:bCs/>
          <w:color w:val="0000FF"/>
        </w:rPr>
        <w:t>材料一：</w:t>
      </w:r>
    </w:p>
    <w:p w14:paraId="4AD2BDCF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古人用水来比喻本性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这种说法是有道理的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难道不是因为它静止下来就会清澈见底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而流动时就会变得浑浊吗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人的性情因为平素所习染的事物而有所迁移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对接触到的事物因为自己的遭遇而有所感怀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  <w:u w:val="wave" w:color="000000"/>
        </w:rPr>
        <w:t>所以如果在朝廷与集市挥鞭策马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那么心中就会志得意满</w:t>
      </w:r>
      <w:r>
        <w:rPr>
          <w:color w:val="0000FF"/>
          <w:u w:val="wave" w:color="000000"/>
        </w:rPr>
        <w:t>；</w:t>
      </w:r>
      <w:r>
        <w:rPr>
          <w:rFonts w:ascii="楷体" w:hAnsi="楷体" w:eastAsia="楷体" w:cs="楷体"/>
          <w:color w:val="0000FF"/>
          <w:u w:val="wave" w:color="000000"/>
        </w:rPr>
        <w:t>在树林野外悠闲散步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那么心中就会生出寂寞之感</w:t>
      </w:r>
      <w:r>
        <w:rPr>
          <w:color w:val="0000FF"/>
          <w:u w:val="wave" w:color="000000"/>
        </w:rPr>
        <w:t>。</w:t>
      </w:r>
      <w:r>
        <w:rPr>
          <w:rFonts w:ascii="楷体" w:hAnsi="楷体" w:eastAsia="楷体" w:cs="楷体"/>
          <w:color w:val="0000FF"/>
        </w:rPr>
        <w:t>仰头瞻望伏羲氏和唐尧这类圣君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而他们已经距离此时很遥远了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就近吟咏亭台楼阁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只是深深增添了心中的感想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抑或在暧昧不明之中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思索对付的办法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多次借助山水来化解心中的郁结之情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一天的满足则是永恒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足以抵得上比百年还多的时间</w:t>
      </w:r>
      <w:r>
        <w:rPr>
          <w:color w:val="0000FF"/>
        </w:rPr>
        <w:t>。</w:t>
      </w:r>
    </w:p>
    <w:p w14:paraId="45CCFDD6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在暮春开始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我们在南边山涧水边进行消灾求福的活动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高高的山岭有千寻之高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广阔的湖泊有万顷之宽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山岭的起伏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湖泊的澄澈汪洋态势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可以称为</w:t>
      </w:r>
      <w:r>
        <w:rPr>
          <w:color w:val="0000FF"/>
        </w:rPr>
        <w:t>“</w:t>
      </w:r>
      <w:r>
        <w:rPr>
          <w:rFonts w:ascii="楷体" w:hAnsi="楷体" w:eastAsia="楷体" w:cs="楷体"/>
          <w:color w:val="0000FF"/>
        </w:rPr>
        <w:t>壮观</w:t>
      </w:r>
      <w:r>
        <w:rPr>
          <w:color w:val="0000FF"/>
        </w:rPr>
        <w:t>”</w:t>
      </w:r>
      <w:r>
        <w:rPr>
          <w:rFonts w:ascii="楷体" w:hAnsi="楷体" w:eastAsia="楷体" w:cs="楷体"/>
          <w:color w:val="0000FF"/>
        </w:rPr>
        <w:t>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于是我们以碧绿的芳草为席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以清澈的溪流为镜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观看花草树木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欣赏游鱼飞鸟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与万物共同欣欣向荣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心情全都十分舒畅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在这时用香醇的酒水来相和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用豁达的观念来看待一切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很快就是万物混同的状态了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哪里还能再感受到大鹏与斥晏鸟这两种生物的小大之辩呢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太阳仿佛挥鞭纵马一般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急急地向西落去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欢乐也随着时间的流逝而消失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悲伤也牵绊住了心头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人生来回推移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新旧交替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今天的新鲜事物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到明天就又变得陈旧了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  <w:u w:val="single" w:color="000000"/>
        </w:rPr>
        <w:t>推究诗人兴致的兴起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料想他们歌咏是有缘由的</w:t>
      </w:r>
      <w:r>
        <w:rPr>
          <w:color w:val="0000FF"/>
          <w:u w:val="single" w:color="000000"/>
        </w:rPr>
        <w:t>。</w:t>
      </w:r>
    </w:p>
    <w:p w14:paraId="7FD2CB16">
      <w:pPr>
        <w:spacing w:before="0" w:after="0"/>
        <w:ind w:firstLine="440"/>
      </w:pPr>
      <w:r>
        <w:rPr>
          <w:b/>
          <w:bCs/>
          <w:color w:val="0000FF"/>
        </w:rPr>
        <w:t>材料二：</w:t>
      </w:r>
    </w:p>
    <w:p w14:paraId="08A48A0F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古往今来的文人学者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都喜爱风光美景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面对生死之事时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没有不心生感慨的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所以有的人登高临水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悲叹山陵深谷尚且不能长久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在花开的早晨和月圆的晚上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感叹人生像那朝露闪电一样容易消逝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即使在他心情舒畅愉快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抱负施展顺利的时候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也常常像有一段隐忧埋在胸中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世间的功名富贵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全然不足以消除他的牢骚不平之气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因此有的卑下的人过分纵情饮酒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尽情享受声色之乐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有的高雅的人借助写诗词歌赋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以求得不朽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有的探求仙佛之道与飞升成仙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坐化成佛之术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虽然这些事情不同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但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他们贪生畏死之心是相同的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唯独那些庸夫俗人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沉溺于权势和财利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不相信眼前有死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然而还有一些刻板迂腐的读书人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为道理所约束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也说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死就死吧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有什么值得害怕的</w:t>
      </w:r>
      <w:r>
        <w:rPr>
          <w:color w:val="0000FF"/>
        </w:rPr>
        <w:t>！”</w:t>
      </w:r>
      <w:r>
        <w:rPr>
          <w:rFonts w:ascii="楷体" w:hAnsi="楷体" w:eastAsia="楷体" w:cs="楷体"/>
          <w:color w:val="0000FF"/>
        </w:rPr>
        <w:t>这些人都平庸低下至极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不值得谈论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庄子这样通达事理的人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把生命比作藏在海里也不能永恒的山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孔子这样的圣人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感叹岁月像那消逝的流水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  <w:u w:val="single" w:color="000000"/>
        </w:rPr>
        <w:t>死如果不值得害怕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圣贤又为什么崇尚懂得生死的道理呢</w:t>
      </w:r>
      <w:r>
        <w:rPr>
          <w:color w:val="0000FF"/>
          <w:u w:val="single" w:color="000000"/>
        </w:rPr>
        <w:t>？</w:t>
      </w:r>
    </w:p>
    <w:p w14:paraId="7F9AE1EC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王羲之的</w:t>
      </w:r>
      <w:r>
        <w:rPr>
          <w:color w:val="0000FF"/>
        </w:rPr>
        <w:t>《</w:t>
      </w:r>
      <w:r>
        <w:rPr>
          <w:rFonts w:ascii="楷体" w:hAnsi="楷体" w:eastAsia="楷体" w:cs="楷体"/>
          <w:color w:val="0000FF"/>
        </w:rPr>
        <w:t>兰亭记</w:t>
      </w:r>
      <w:r>
        <w:rPr>
          <w:color w:val="0000FF"/>
        </w:rPr>
        <w:t>》，</w:t>
      </w:r>
      <w:r>
        <w:rPr>
          <w:rFonts w:ascii="楷体" w:hAnsi="楷体" w:eastAsia="楷体" w:cs="楷体"/>
          <w:color w:val="0000FF"/>
        </w:rPr>
        <w:t>对于生死的问题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感叹特别深刻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晋人的文字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像这样的不可多得</w:t>
      </w:r>
      <w:r>
        <w:rPr>
          <w:color w:val="0000FF"/>
        </w:rPr>
        <w:t>。《</w:t>
      </w:r>
      <w:r>
        <w:rPr>
          <w:rFonts w:ascii="楷体" w:hAnsi="楷体" w:eastAsia="楷体" w:cs="楷体"/>
          <w:color w:val="0000FF"/>
        </w:rPr>
        <w:t>昭明文选</w:t>
      </w:r>
      <w:r>
        <w:rPr>
          <w:color w:val="0000FF"/>
        </w:rPr>
        <w:t>》</w:t>
      </w:r>
      <w:r>
        <w:rPr>
          <w:rFonts w:ascii="楷体" w:hAnsi="楷体" w:eastAsia="楷体" w:cs="楷体"/>
          <w:color w:val="0000FF"/>
        </w:rPr>
        <w:t>单单遗漏了这一篇文章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而后世学写文章的人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就对</w:t>
      </w:r>
      <w:r>
        <w:rPr>
          <w:color w:val="0000FF"/>
        </w:rPr>
        <w:t>“</w:t>
      </w:r>
      <w:r>
        <w:rPr>
          <w:rFonts w:ascii="楷体" w:hAnsi="楷体" w:eastAsia="楷体" w:cs="楷体"/>
          <w:color w:val="0000FF"/>
        </w:rPr>
        <w:t>丝竹管弦</w:t>
      </w:r>
      <w:r>
        <w:rPr>
          <w:color w:val="0000FF"/>
        </w:rPr>
        <w:t>”“</w:t>
      </w:r>
      <w:r>
        <w:rPr>
          <w:rFonts w:ascii="楷体" w:hAnsi="楷体" w:eastAsia="楷体" w:cs="楷体"/>
          <w:color w:val="0000FF"/>
        </w:rPr>
        <w:t>天朗气清</w:t>
      </w:r>
      <w:r>
        <w:rPr>
          <w:color w:val="0000FF"/>
        </w:rPr>
        <w:t>”</w:t>
      </w:r>
      <w:r>
        <w:rPr>
          <w:rFonts w:ascii="楷体" w:hAnsi="楷体" w:eastAsia="楷体" w:cs="楷体"/>
          <w:color w:val="0000FF"/>
        </w:rPr>
        <w:t>等语句表示怀疑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这些都与文理无关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不知对于文章而言有什么妨害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昭明太子是迂腐的文人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看他认为</w:t>
      </w:r>
      <w:r>
        <w:rPr>
          <w:color w:val="0000FF"/>
        </w:rPr>
        <w:t>《</w:t>
      </w:r>
      <w:r>
        <w:rPr>
          <w:rFonts w:ascii="楷体" w:hAnsi="楷体" w:eastAsia="楷体" w:cs="楷体"/>
          <w:color w:val="0000FF"/>
        </w:rPr>
        <w:t>闲情赋</w:t>
      </w:r>
      <w:r>
        <w:rPr>
          <w:color w:val="0000FF"/>
        </w:rPr>
        <w:t>》</w:t>
      </w:r>
      <w:r>
        <w:rPr>
          <w:rFonts w:ascii="楷体" w:hAnsi="楷体" w:eastAsia="楷体" w:cs="楷体"/>
          <w:color w:val="0000FF"/>
        </w:rPr>
        <w:t>为白璧微瑕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他的浅陋就可以知道了</w:t>
      </w:r>
      <w:r>
        <w:rPr>
          <w:color w:val="0000FF"/>
        </w:rPr>
        <w:t>。</w:t>
      </w:r>
    </w:p>
    <w:p w14:paraId="29D1ECC7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兰亭在乱山中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涧水回环弯曲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料想古人流觞饮酒的地方就在这里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现在的人选择平地砌小沟渠形成流觞之水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与别人家园林亭子中的东西有什么不同呢</w:t>
      </w:r>
      <w:r>
        <w:rPr>
          <w:color w:val="0000FF"/>
        </w:rPr>
        <w:t>？</w:t>
      </w:r>
    </w:p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D7303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147B7898"/>
    <w:rsid w:val="370A20E7"/>
    <w:rsid w:val="74CC04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99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qFormat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5390</Words>
  <Characters>5437</Characters>
  <TotalTime>0</TotalTime>
  <ScaleCrop>false</ScaleCrop>
  <LinksUpToDate>false</LinksUpToDate>
  <CharactersWithSpaces>5862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2025-07-25T06:28:00Z</dcterms:created>
  <dc:creator>Un-named</dc:creator>
  <cp:lastModifiedBy>曲一线</cp:lastModifiedBy>
  <dcterms:modified xsi:type="dcterms:W3CDTF">2025-09-04T05:50:32Z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5DF007F219814282BEA0362FCF688696_12</vt:lpwstr>
  </property>
</Properties>
</file>